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9F" w:rsidRPr="00ED5AC1" w:rsidRDefault="000B4251">
      <w:pPr>
        <w:snapToGrid w:val="0"/>
        <w:spacing w:line="360" w:lineRule="auto"/>
        <w:jc w:val="center"/>
        <w:rPr>
          <w:rFonts w:ascii="黑体" w:eastAsia="黑体" w:hAnsi="黑体"/>
          <w:sz w:val="36"/>
          <w:szCs w:val="36"/>
        </w:rPr>
      </w:pPr>
      <w:r w:rsidRPr="00ED5AC1">
        <w:rPr>
          <w:rFonts w:ascii="黑体" w:eastAsia="黑体" w:hAnsi="黑体" w:hint="eastAsia"/>
          <w:sz w:val="36"/>
          <w:szCs w:val="36"/>
        </w:rPr>
        <w:t>关于提请政府出台蓝灰领阶层民生扶持政策</w:t>
      </w:r>
    </w:p>
    <w:p w:rsidR="00D36E9F" w:rsidRPr="00ED5AC1" w:rsidRDefault="000B4251">
      <w:pPr>
        <w:snapToGrid w:val="0"/>
        <w:spacing w:line="360" w:lineRule="auto"/>
        <w:jc w:val="center"/>
        <w:rPr>
          <w:rFonts w:ascii="黑体" w:eastAsia="黑体" w:hAnsi="黑体"/>
          <w:sz w:val="36"/>
          <w:szCs w:val="36"/>
        </w:rPr>
      </w:pPr>
      <w:r w:rsidRPr="00ED5AC1">
        <w:rPr>
          <w:rFonts w:ascii="黑体" w:eastAsia="黑体" w:hAnsi="黑体" w:hint="eastAsia"/>
          <w:sz w:val="36"/>
          <w:szCs w:val="36"/>
        </w:rPr>
        <w:t>助力浦东先进制造产业腾飞的建议</w:t>
      </w:r>
    </w:p>
    <w:p w:rsidR="00D36E9F" w:rsidRDefault="000B4251">
      <w:pPr>
        <w:snapToGrid w:val="0"/>
        <w:spacing w:line="360" w:lineRule="auto"/>
        <w:ind w:firstLineChars="1300" w:firstLine="3654"/>
        <w:rPr>
          <w:rFonts w:ascii="仿宋_GB2312" w:eastAsia="仿宋_GB2312"/>
          <w:b/>
          <w:bCs/>
          <w:sz w:val="28"/>
          <w:szCs w:val="28"/>
        </w:rPr>
      </w:pPr>
      <w:r>
        <w:rPr>
          <w:rFonts w:ascii="仿宋_GB2312" w:eastAsia="仿宋_GB2312" w:hint="eastAsia"/>
          <w:b/>
          <w:bCs/>
          <w:sz w:val="28"/>
          <w:szCs w:val="28"/>
        </w:rPr>
        <w:t>王建波</w:t>
      </w:r>
    </w:p>
    <w:p w:rsidR="00D36E9F" w:rsidRDefault="00D36E9F">
      <w:pPr>
        <w:snapToGrid w:val="0"/>
        <w:spacing w:line="360" w:lineRule="auto"/>
        <w:ind w:firstLineChars="200" w:firstLine="560"/>
        <w:rPr>
          <w:rFonts w:ascii="仿宋_GB2312" w:eastAsia="仿宋_GB2312"/>
          <w:sz w:val="28"/>
          <w:szCs w:val="28"/>
        </w:rPr>
      </w:pP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为贯彻落实党的十九大精神，上海正加速全球科创中心建设,在全面贯彻“中国制造2025”战略的关键时期，作为推动上海经济社会发展建设力量之一的外来务工人员正发挥着重要作用。据统计：2016年上海常住人口为2419.70万人，其中外来人口为980.20万人，浦东新区常住人口为504.44万人，其中外来常住人口为202.43万人，分别约占40%。在这些外来人员中，大约82％是直接从事城市经济建设活动，他们已成为上海经济建设不可或缺的一支重要力量。</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然而，这一群体工作、生活近况如何？他们又有些什么需求？这些关于他们融入大城市的问题都需要我们进一步了解、关心和解决。</w:t>
      </w:r>
    </w:p>
    <w:p w:rsidR="00D36E9F" w:rsidRDefault="000B4251">
      <w:pPr>
        <w:snapToGrid w:val="0"/>
        <w:spacing w:line="360" w:lineRule="auto"/>
        <w:rPr>
          <w:rFonts w:ascii="仿宋_GB2312" w:eastAsia="仿宋_GB2312"/>
          <w:sz w:val="28"/>
          <w:szCs w:val="28"/>
        </w:rPr>
      </w:pPr>
      <w:r>
        <w:rPr>
          <w:rFonts w:ascii="仿宋_GB2312" w:eastAsia="仿宋_GB2312" w:hint="eastAsia"/>
          <w:sz w:val="28"/>
          <w:szCs w:val="28"/>
        </w:rPr>
        <w:t>为此，我们结合本公司情况作了专题调研,以下就企业用工中反应出的问题提出建议。</w:t>
      </w:r>
    </w:p>
    <w:p w:rsidR="00D36E9F" w:rsidRDefault="000B4251">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一、外来务工人员就业生活中存在的主要问题</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我们在调研中发现：去年以来企业普遍感到招聘蓝灰领一线员工特别困难，尤其是8月份以后，外来务工人员大量减少。用工紧缺，致使有些企业不得不减产。通过走访企业和与外来务工人员座谈，外来务工人员反映最强烈的问题有：</w:t>
      </w:r>
    </w:p>
    <w:p w:rsidR="00D36E9F" w:rsidRDefault="000B4251">
      <w:pPr>
        <w:snapToGrid w:val="0"/>
        <w:spacing w:line="360" w:lineRule="auto"/>
        <w:ind w:firstLineChars="200" w:firstLine="562"/>
        <w:rPr>
          <w:rFonts w:ascii="仿宋_GB2312" w:eastAsia="仿宋_GB2312"/>
          <w:b/>
          <w:bCs/>
          <w:sz w:val="28"/>
          <w:szCs w:val="28"/>
        </w:rPr>
      </w:pPr>
      <w:r>
        <w:rPr>
          <w:rFonts w:ascii="仿宋_GB2312" w:eastAsia="仿宋_GB2312" w:hint="eastAsia"/>
          <w:b/>
          <w:bCs/>
          <w:sz w:val="28"/>
          <w:szCs w:val="28"/>
        </w:rPr>
        <w:t>（一）上海城市环境整治给外来务工人员居住带来困难</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为了让城市更干净、更有序、更安全，上海去年开始拆除违法建筑、整治安全隐患、加强城市管理等工作。这无疑给创新转型中的上海带来新气象。2016年上海拆违6000万平方米，2017年拆违目标将超过5000万平米，其中，浦东新区已拆除违法建筑2613万平米，整</w:t>
      </w:r>
      <w:r>
        <w:rPr>
          <w:rFonts w:ascii="仿宋_GB2312" w:eastAsia="仿宋_GB2312" w:hint="eastAsia"/>
          <w:sz w:val="28"/>
          <w:szCs w:val="28"/>
        </w:rPr>
        <w:lastRenderedPageBreak/>
        <w:t>治违法用地1390万平方米。我们调查的企业在浦东三林、合庆、曹路、金桥等地区，很多员工原来租的房子被拆了。为节省开支，大部分外来务工人员首先选择租每月300元至500元的民房。拆违后，可出租的民房面积大量减少，而商品房出租价格不断上涨，工业区附件一套一室户的房子月租金1500元至2000元，约占农民工收入的三分之一以上，致使部分低收入外来务工人员被迫迁出该地区。不少劳务中介机构也因拆违被关闭，招工渠道减少，外来人口大量流失，造成一线生产企业的招工难度不断加大。特别是春节后返回上海的外地务工人员大量减少，其主要原因是无法承受高昂的房租。</w:t>
      </w:r>
    </w:p>
    <w:p w:rsidR="00D36E9F" w:rsidRDefault="000B4251">
      <w:pPr>
        <w:snapToGrid w:val="0"/>
        <w:spacing w:line="360" w:lineRule="auto"/>
        <w:ind w:firstLineChars="200" w:firstLine="562"/>
        <w:rPr>
          <w:rFonts w:ascii="仿宋_GB2312" w:eastAsia="仿宋_GB2312"/>
          <w:b/>
          <w:bCs/>
          <w:sz w:val="28"/>
          <w:szCs w:val="28"/>
        </w:rPr>
      </w:pPr>
      <w:r>
        <w:rPr>
          <w:rFonts w:ascii="仿宋_GB2312" w:eastAsia="仿宋_GB2312" w:hint="eastAsia"/>
          <w:b/>
          <w:bCs/>
          <w:sz w:val="28"/>
          <w:szCs w:val="28"/>
        </w:rPr>
        <w:t>（二）外来务工人员子女就学存在较大困难</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我们在调研访谈中了解到：很多在沪工作多年，有熟练技术的外来务工人员因子女就学问题被迫离开上海。</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目前，外来务工人员子女要在上海接受义务教育，其父母一方需有居住证，或者连续3年办理灵活就业登记且临时居住证满3年，适龄儿童也要有临时居住证。学生无论就读公办学校，还是进入民办农民工子弟学校，来沪人员随迁子女上学都必须持有上述材料，而办理居住证必须提供诸多合规的居住证明材料。这无疑提高了流动儿童在上海接受义务教育的门槛。从2013年9月开始，上海义务教育阶段学籍开始网上统一管理，农民工子弟学校的招生权力也统一上交给所在区县的教委。农民工子弟学校自2013年新规实施后招生数开始显著减少。2013年上海共有此类学校159所，2014年减少至151所，2015年进一步减少到148所，2017年上海市停办了39所民办中学，其中浦东就有6所，而外来务工人员子女要进入地区公办学校报名相当困难。</w:t>
      </w:r>
    </w:p>
    <w:p w:rsidR="00D36E9F" w:rsidRDefault="00D36E9F">
      <w:pPr>
        <w:snapToGrid w:val="0"/>
        <w:spacing w:line="360" w:lineRule="auto"/>
        <w:ind w:firstLineChars="200" w:firstLine="560"/>
        <w:rPr>
          <w:rFonts w:ascii="仿宋_GB2312" w:eastAsia="仿宋_GB2312"/>
          <w:sz w:val="28"/>
          <w:szCs w:val="28"/>
        </w:rPr>
      </w:pP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外来务工人员要想让子女在上海参加中考、高考，随迁子女父母一方除持有居住证外，还需达到标准积分值（120分），这个分值他们很难达到。如到升学阶段回户籍地考试，又因上海和家乡教材不同无法考试。因此，很多外来务工人员在子女达到就学年龄就回家乡，造成很多熟练和技术性工人流失。</w:t>
      </w:r>
    </w:p>
    <w:p w:rsidR="00D36E9F" w:rsidRDefault="000B4251">
      <w:pPr>
        <w:snapToGrid w:val="0"/>
        <w:spacing w:line="360" w:lineRule="auto"/>
        <w:ind w:firstLineChars="200" w:firstLine="562"/>
        <w:rPr>
          <w:rFonts w:ascii="仿宋_GB2312" w:eastAsia="仿宋_GB2312"/>
          <w:b/>
          <w:bCs/>
          <w:sz w:val="28"/>
          <w:szCs w:val="28"/>
        </w:rPr>
      </w:pPr>
      <w:r>
        <w:rPr>
          <w:rFonts w:ascii="仿宋_GB2312" w:eastAsia="仿宋_GB2312" w:hint="eastAsia"/>
          <w:b/>
          <w:bCs/>
          <w:sz w:val="28"/>
          <w:szCs w:val="28"/>
        </w:rPr>
        <w:t>(三)外来务工人员就业、技能提升培训等方面的问题</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上海已建立了完善的就业服务和职工职业培训服务体系。本市户籍人员能充分享受到这些服务和优惠政策。但外来务工人员享受这些服务有所限制。如：外来务工人员希望通过培训提高技能，提高收入，但实际操作中，上海户籍失业人员能享受培训补贴，外来务工人员在没被企业录用，缴纳社保前则无法享受上海的培训补贴政策，而上岗后，为了增加收入，他们经常加班，很少有时间再培训。再如，上海在高层次人才引进服务上非常重视推广，但针中低端劳动力市场的公益服务较少。每年春节的春风行动后，很少再有蓝灰领专场招聘会，外来务工人员一般通过劳务中介所或老乡介绍找工作。招聘渠道不畅也导致企业招人困难。</w:t>
      </w:r>
    </w:p>
    <w:p w:rsidR="00D36E9F" w:rsidRDefault="000B4251">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二、关怀外来务工人员，缓解蓝灰领招工难的建议</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现代服务业和先进制造业是上海经济发展的坚实依托，在改革大潮中领航的浦东新区更承担着重要使命。《浦东新区产业发展“十三五”规划》中指出：未来五年，浦东将在产业发展上聚焦“八大产业板块”和“十个重点专项”，推进城乡一体化发展。制造业是浦东新区经济发展的支柱产业之一，要顺利完成2020年工业增加值保持GDP占比25%的目标以及现代服务持续增长目标，就应在规划工业产业园区和配套政策时，统盘考虑劳动力的供给需求。针对目前市场蓝灰领紧缺的状况，特提出以下建议：</w:t>
      </w:r>
    </w:p>
    <w:p w:rsidR="00D36E9F" w:rsidRDefault="000B4251">
      <w:pPr>
        <w:snapToGrid w:val="0"/>
        <w:spacing w:line="360" w:lineRule="auto"/>
        <w:ind w:firstLineChars="200" w:firstLine="562"/>
        <w:rPr>
          <w:rFonts w:ascii="仿宋_GB2312" w:eastAsia="仿宋_GB2312"/>
          <w:b/>
          <w:bCs/>
          <w:sz w:val="28"/>
          <w:szCs w:val="28"/>
        </w:rPr>
      </w:pPr>
      <w:r>
        <w:rPr>
          <w:rFonts w:ascii="仿宋_GB2312" w:eastAsia="仿宋_GB2312" w:hint="eastAsia"/>
          <w:b/>
          <w:bCs/>
          <w:sz w:val="28"/>
          <w:szCs w:val="28"/>
        </w:rPr>
        <w:lastRenderedPageBreak/>
        <w:t>（一）在重点工业园区及外来务工人员工作集聚区，帮助外来务工人员解决居住问题</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根据“上海2040”规划，浦东新区将调整和转型升级镇产业园区。希望政府能牵头，调动各方力量，在劳动力集聚的工业园区配套蓝灰领公寓。公寓委托专业公司管理，由园区内的企业向专业公司租借。我们在奉贤区工业园区中，就看到了配套的蓝灰领公寓，配备了相应的配套生活设施，为外来务工人员提供生活便利（我公司在这里的员工安居乐业，相对稳定）。我公司在上海外（宁波、天津、常熟等）企业外包服务项目中，80%的员工也能就近入住产业园区蓝灰领公寓。如可以改善外来务工人员的居住现状，减轻他们的生活负担，更能让他们更好的为城市建设、发展服务。</w:t>
      </w:r>
    </w:p>
    <w:p w:rsidR="00D36E9F" w:rsidRDefault="000B4251">
      <w:pPr>
        <w:snapToGrid w:val="0"/>
        <w:spacing w:line="360" w:lineRule="auto"/>
        <w:ind w:firstLineChars="200" w:firstLine="562"/>
        <w:rPr>
          <w:rFonts w:ascii="仿宋_GB2312" w:eastAsia="仿宋_GB2312"/>
          <w:b/>
          <w:bCs/>
          <w:sz w:val="28"/>
          <w:szCs w:val="28"/>
        </w:rPr>
      </w:pPr>
      <w:r>
        <w:rPr>
          <w:rFonts w:ascii="仿宋_GB2312" w:eastAsia="仿宋_GB2312" w:hint="eastAsia"/>
          <w:b/>
          <w:bCs/>
          <w:sz w:val="28"/>
          <w:szCs w:val="28"/>
        </w:rPr>
        <w:t>（二）重视外来务工人员初次入职培训和转岗培训</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技能型人才是上海科创中心建设的主力军，近年来，市委市政府越来越重视劳动者职业技能培训和技能人才培养工作。上海每年可用于职工技能培训的专项资金总量达100亿，其中，浦东新区每年可达10亿。我们希望政府在加大职业技能学校学生培养，高技能人才打造的同时，能关注外来务工人员初次入职或转岗的培训。如：我们公司在做物业设备维护工外包服务时，就感到招人特别困难。一个没有电工或设备维修基础的人员上岗，需经过两个月的专业培训。而要获得政府培训补贴，企业必须先和员工签订劳动合同，缴纳社保，发放工资。如果员工没有通过考试，企业还得支付4000多元培训费，承担解除劳动合同的赔偿金。企业承担的风险成本太大。因此，希望对市场紧缺，技术培训周期长的工种给予政策扶持。允许外来务工人员先培训，再上岗或完善企业定向培训政策，缓解市场技术工种招聘难的矛盾。</w:t>
      </w:r>
      <w:r>
        <w:rPr>
          <w:rFonts w:ascii="仿宋_GB2312" w:eastAsia="仿宋_GB2312" w:hint="eastAsia"/>
          <w:sz w:val="28"/>
          <w:szCs w:val="28"/>
        </w:rPr>
        <w:br w:type="page"/>
      </w:r>
    </w:p>
    <w:p w:rsidR="00D36E9F" w:rsidRDefault="000B4251">
      <w:pPr>
        <w:snapToGrid w:val="0"/>
        <w:spacing w:line="360" w:lineRule="auto"/>
        <w:ind w:firstLineChars="200" w:firstLine="562"/>
        <w:rPr>
          <w:rFonts w:ascii="仿宋_GB2312" w:eastAsia="仿宋_GB2312"/>
          <w:b/>
          <w:bCs/>
          <w:sz w:val="28"/>
          <w:szCs w:val="28"/>
        </w:rPr>
      </w:pPr>
      <w:bookmarkStart w:id="0" w:name="_GoBack"/>
      <w:r>
        <w:rPr>
          <w:rFonts w:ascii="仿宋_GB2312" w:eastAsia="仿宋_GB2312" w:hint="eastAsia"/>
          <w:b/>
          <w:bCs/>
          <w:sz w:val="28"/>
          <w:szCs w:val="28"/>
        </w:rPr>
        <w:lastRenderedPageBreak/>
        <w:t>（三）做好就业服务，多方面关心外来务工人员</w:t>
      </w:r>
    </w:p>
    <w:bookmarkEnd w:id="0"/>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上海有完善的就业服务体系，有众多线上线下公益招聘渠道。浦东新区还创立了“edjob”外劳就业服务平台。但外来务工人员习惯于通过劳务中介所找工作，没有很好利用这些资源。希望能加大宣传力度，让招聘渠道更畅通，真正发挥平台作用。</w:t>
      </w:r>
    </w:p>
    <w:p w:rsidR="00D36E9F" w:rsidRDefault="000B4251">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在留住外来熟练务工人员方面，希望政府也给予更多的关注。如缓解外来务工人员子女上学难问题，是否可对市场紧缺的技术工人有特殊政策，允许其子女在上海借读等等。总之，要能帮助外来务工人员改善生活和工作条件，关心他们的需求，解决他们的后顾之忧，才能让他们全身心地投入工作，为浦东新区的经济发展和打造上海先进制造业作出贡献。</w:t>
      </w:r>
    </w:p>
    <w:p w:rsidR="00D36E9F" w:rsidRDefault="00D36E9F">
      <w:pPr>
        <w:snapToGrid w:val="0"/>
        <w:spacing w:line="360" w:lineRule="auto"/>
        <w:rPr>
          <w:rFonts w:ascii="仿宋_GB2312" w:eastAsia="仿宋_GB2312"/>
          <w:sz w:val="28"/>
          <w:szCs w:val="28"/>
        </w:rPr>
      </w:pPr>
    </w:p>
    <w:sectPr w:rsidR="00D36E9F" w:rsidSect="00D36E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51" w:rsidRDefault="000B4251" w:rsidP="00D36E9F">
      <w:r>
        <w:separator/>
      </w:r>
    </w:p>
  </w:endnote>
  <w:endnote w:type="continuationSeparator" w:id="1">
    <w:p w:rsidR="000B4251" w:rsidRDefault="000B4251" w:rsidP="00D36E9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57321"/>
    </w:sdtPr>
    <w:sdtContent>
      <w:p w:rsidR="00D36E9F" w:rsidRDefault="009562CF">
        <w:pPr>
          <w:pStyle w:val="a3"/>
          <w:jc w:val="center"/>
        </w:pPr>
        <w:r>
          <w:fldChar w:fldCharType="begin"/>
        </w:r>
        <w:r w:rsidR="000B4251">
          <w:instrText>PAGE   \* MERGEFORMAT</w:instrText>
        </w:r>
        <w:r>
          <w:fldChar w:fldCharType="separate"/>
        </w:r>
        <w:r w:rsidR="00ED5AC1" w:rsidRPr="00ED5AC1">
          <w:rPr>
            <w:noProof/>
            <w:lang w:val="zh-CN"/>
          </w:rPr>
          <w:t>5</w:t>
        </w:r>
        <w:r>
          <w:fldChar w:fldCharType="end"/>
        </w:r>
      </w:p>
    </w:sdtContent>
  </w:sdt>
  <w:p w:rsidR="00D36E9F" w:rsidRDefault="00D36E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51" w:rsidRDefault="000B4251" w:rsidP="00D36E9F">
      <w:r>
        <w:separator/>
      </w:r>
    </w:p>
  </w:footnote>
  <w:footnote w:type="continuationSeparator" w:id="1">
    <w:p w:rsidR="000B4251" w:rsidRDefault="000B4251" w:rsidP="00D36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C98"/>
    <w:rsid w:val="000B4251"/>
    <w:rsid w:val="00142ACE"/>
    <w:rsid w:val="001E6359"/>
    <w:rsid w:val="00344BBE"/>
    <w:rsid w:val="003A62B3"/>
    <w:rsid w:val="00645E9E"/>
    <w:rsid w:val="007E3D76"/>
    <w:rsid w:val="008B53B5"/>
    <w:rsid w:val="00930098"/>
    <w:rsid w:val="009562CF"/>
    <w:rsid w:val="00AC46DD"/>
    <w:rsid w:val="00B31C98"/>
    <w:rsid w:val="00C44A97"/>
    <w:rsid w:val="00D30646"/>
    <w:rsid w:val="00D36E9F"/>
    <w:rsid w:val="00ED5AC1"/>
    <w:rsid w:val="00EF47A5"/>
    <w:rsid w:val="0D866C72"/>
    <w:rsid w:val="36D72189"/>
    <w:rsid w:val="5B5C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36E9F"/>
    <w:pPr>
      <w:tabs>
        <w:tab w:val="center" w:pos="4153"/>
        <w:tab w:val="right" w:pos="8306"/>
      </w:tabs>
      <w:snapToGrid w:val="0"/>
      <w:jc w:val="left"/>
    </w:pPr>
    <w:rPr>
      <w:sz w:val="18"/>
      <w:szCs w:val="18"/>
    </w:rPr>
  </w:style>
  <w:style w:type="character" w:customStyle="1" w:styleId="Char">
    <w:name w:val="页脚 Char"/>
    <w:basedOn w:val="a0"/>
    <w:link w:val="a3"/>
    <w:uiPriority w:val="99"/>
    <w:rsid w:val="00D36E9F"/>
    <w:rPr>
      <w:sz w:val="18"/>
      <w:szCs w:val="18"/>
    </w:rPr>
  </w:style>
  <w:style w:type="paragraph" w:styleId="a4">
    <w:name w:val="Balloon Text"/>
    <w:basedOn w:val="a"/>
    <w:link w:val="Char0"/>
    <w:uiPriority w:val="99"/>
    <w:semiHidden/>
    <w:unhideWhenUsed/>
    <w:rsid w:val="00C44A97"/>
    <w:rPr>
      <w:sz w:val="18"/>
      <w:szCs w:val="18"/>
    </w:rPr>
  </w:style>
  <w:style w:type="character" w:customStyle="1" w:styleId="Char0">
    <w:name w:val="批注框文本 Char"/>
    <w:basedOn w:val="a0"/>
    <w:link w:val="a4"/>
    <w:uiPriority w:val="99"/>
    <w:semiHidden/>
    <w:rsid w:val="00C44A9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jianbo wang</dc:creator>
  <cp:lastModifiedBy>admin</cp:lastModifiedBy>
  <cp:revision>4</cp:revision>
  <dcterms:created xsi:type="dcterms:W3CDTF">2018-01-12T02:42:00Z</dcterms:created>
  <dcterms:modified xsi:type="dcterms:W3CDTF">2018-12-14T02:30:00Z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